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2A" w:rsidRPr="005F0087" w:rsidRDefault="0007052A" w:rsidP="0007052A">
      <w:pPr>
        <w:spacing w:after="0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5</w:t>
      </w:r>
    </w:p>
    <w:p w:rsidR="0007052A" w:rsidRPr="005F0087" w:rsidRDefault="0007052A" w:rsidP="0007052A">
      <w:pPr>
        <w:spacing w:after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Pr="005F0087">
        <w:rPr>
          <w:sz w:val="20"/>
          <w:szCs w:val="20"/>
        </w:rPr>
        <w:t xml:space="preserve">к Антикоррупционной политике </w:t>
      </w:r>
    </w:p>
    <w:p w:rsidR="0007052A" w:rsidRPr="005F0087" w:rsidRDefault="0007052A" w:rsidP="0007052A">
      <w:pPr>
        <w:spacing w:after="0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МКДОУ "Детский сад№1 "Ромашка"</w:t>
      </w:r>
    </w:p>
    <w:p w:rsidR="0007052A" w:rsidRPr="005F0087" w:rsidRDefault="0007052A" w:rsidP="0007052A">
      <w:pPr>
        <w:ind w:firstLine="567"/>
        <w:jc w:val="right"/>
        <w:rPr>
          <w:sz w:val="20"/>
          <w:szCs w:val="20"/>
        </w:rPr>
      </w:pPr>
    </w:p>
    <w:p w:rsidR="0007052A" w:rsidRPr="005F0087" w:rsidRDefault="0007052A" w:rsidP="0007052A">
      <w:pPr>
        <w:ind w:firstLine="567"/>
        <w:jc w:val="center"/>
        <w:rPr>
          <w:sz w:val="20"/>
          <w:szCs w:val="20"/>
        </w:rPr>
      </w:pPr>
    </w:p>
    <w:p w:rsidR="0007052A" w:rsidRDefault="0007052A" w:rsidP="0007052A">
      <w:pPr>
        <w:ind w:firstLine="567"/>
      </w:pPr>
    </w:p>
    <w:p w:rsidR="0007052A" w:rsidRPr="007A5B7C" w:rsidRDefault="0007052A" w:rsidP="0007052A">
      <w:pPr>
        <w:ind w:firstLine="567"/>
        <w:jc w:val="center"/>
        <w:rPr>
          <w:b/>
          <w:sz w:val="28"/>
          <w:szCs w:val="28"/>
        </w:rPr>
      </w:pPr>
      <w:r w:rsidRPr="007A5B7C">
        <w:rPr>
          <w:b/>
          <w:sz w:val="28"/>
          <w:szCs w:val="28"/>
        </w:rPr>
        <w:t>Регламент обмена подарками и знаками делового гостеприимства</w:t>
      </w:r>
    </w:p>
    <w:p w:rsidR="0007052A" w:rsidRPr="007A5B7C" w:rsidRDefault="0007052A" w:rsidP="0007052A">
      <w:pPr>
        <w:ind w:firstLine="567"/>
        <w:jc w:val="center"/>
        <w:rPr>
          <w:sz w:val="28"/>
          <w:szCs w:val="28"/>
        </w:rPr>
      </w:pPr>
      <w:r w:rsidRPr="007A5B7C">
        <w:rPr>
          <w:b/>
          <w:sz w:val="28"/>
          <w:szCs w:val="28"/>
        </w:rPr>
        <w:t xml:space="preserve"> в МКДОУ "Детский сад№1 "Ромашка"</w:t>
      </w:r>
    </w:p>
    <w:p w:rsidR="0007052A" w:rsidRPr="005F0087" w:rsidRDefault="0007052A" w:rsidP="0007052A">
      <w:pPr>
        <w:ind w:firstLine="567"/>
        <w:rPr>
          <w:b/>
        </w:rPr>
      </w:pPr>
      <w:r w:rsidRPr="005F0087">
        <w:rPr>
          <w:b/>
        </w:rPr>
        <w:t xml:space="preserve">1. Общие положения </w:t>
      </w:r>
    </w:p>
    <w:p w:rsidR="0007052A" w:rsidRDefault="0007052A" w:rsidP="0007052A">
      <w:pPr>
        <w:ind w:firstLine="567"/>
      </w:pPr>
      <w:r>
        <w:t xml:space="preserve">1.1. Настоящий Регламент обмена деловыми подарками и знаками делового гостеприимства в МКДОУ "Детский сад №1 "Ромашка" 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 </w:t>
      </w:r>
    </w:p>
    <w:p w:rsidR="0007052A" w:rsidRDefault="0007052A" w:rsidP="0007052A">
      <w:pPr>
        <w:ind w:firstLine="567"/>
      </w:pPr>
      <w:r>
        <w:t xml:space="preserve">1.2. Целями Регламента обмена деловыми подарками являются: </w:t>
      </w:r>
    </w:p>
    <w:p w:rsidR="0007052A" w:rsidRDefault="0007052A" w:rsidP="0007052A">
      <w:pPr>
        <w:ind w:firstLine="567"/>
      </w:pPr>
      <w:r>
        <w:t xml:space="preserve">–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 </w:t>
      </w:r>
    </w:p>
    <w:p w:rsidR="0007052A" w:rsidRDefault="0007052A" w:rsidP="0007052A">
      <w:pPr>
        <w:ind w:firstLine="567"/>
      </w:pPr>
      <w:r>
        <w:t xml:space="preserve">– 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</w:t>
      </w:r>
    </w:p>
    <w:p w:rsidR="0007052A" w:rsidRDefault="0007052A" w:rsidP="0007052A">
      <w:pPr>
        <w:ind w:firstLine="567"/>
      </w:pPr>
      <w:r>
        <w:t xml:space="preserve">– определение единых для всех работников требований к дарению и принятию деловых подарков, к организации и участию в представительских мероприятиях; </w:t>
      </w:r>
    </w:p>
    <w:p w:rsidR="0007052A" w:rsidRDefault="0007052A" w:rsidP="0007052A">
      <w:pPr>
        <w:ind w:firstLine="567"/>
      </w:pPr>
      <w:r>
        <w:t xml:space="preserve">– минимизирование рисков, связанных с возможным злоупотреблением в области подарков, представительских мероприятий. </w:t>
      </w:r>
    </w:p>
    <w:p w:rsidR="0007052A" w:rsidRDefault="0007052A" w:rsidP="0007052A">
      <w:pPr>
        <w:ind w:firstLine="567"/>
      </w:pPr>
      <w:r>
        <w:t xml:space="preserve">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 </w:t>
      </w:r>
    </w:p>
    <w:p w:rsidR="0007052A" w:rsidRDefault="0007052A" w:rsidP="0007052A">
      <w:pPr>
        <w:ind w:firstLine="567"/>
      </w:pPr>
      <w:r>
        <w:t xml:space="preserve">1.3. 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 </w:t>
      </w:r>
    </w:p>
    <w:p w:rsidR="0007052A" w:rsidRDefault="0007052A" w:rsidP="0007052A">
      <w:pPr>
        <w:ind w:firstLine="567"/>
      </w:pPr>
      <w:r>
        <w:t xml:space="preserve">1.4. 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</w:t>
      </w:r>
    </w:p>
    <w:p w:rsidR="0007052A" w:rsidRDefault="0007052A" w:rsidP="0007052A">
      <w:pPr>
        <w:ind w:firstLine="567"/>
      </w:pPr>
      <w:r>
        <w:t xml:space="preserve">Такого рода отношения не могут быть приемлемы в практике работы организации. </w:t>
      </w:r>
    </w:p>
    <w:p w:rsidR="0007052A" w:rsidRDefault="0007052A" w:rsidP="0007052A">
      <w:pPr>
        <w:ind w:firstLine="567"/>
      </w:pPr>
      <w:r>
        <w:lastRenderedPageBreak/>
        <w:t xml:space="preserve">1.5. 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:rsidR="0007052A" w:rsidRDefault="0007052A" w:rsidP="0007052A">
      <w:pPr>
        <w:ind w:firstLine="567"/>
      </w:pPr>
      <w:r>
        <w:t xml:space="preserve"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 </w:t>
      </w:r>
    </w:p>
    <w:p w:rsidR="0007052A" w:rsidRDefault="0007052A" w:rsidP="0007052A">
      <w:pPr>
        <w:ind w:firstLine="567"/>
        <w:jc w:val="center"/>
        <w:rPr>
          <w:b/>
        </w:rPr>
      </w:pPr>
    </w:p>
    <w:p w:rsidR="0007052A" w:rsidRDefault="0007052A" w:rsidP="0007052A">
      <w:pPr>
        <w:ind w:firstLine="567"/>
        <w:jc w:val="center"/>
      </w:pPr>
      <w:r w:rsidRPr="005F0087">
        <w:rPr>
          <w:b/>
        </w:rPr>
        <w:t>2. Правила обмена деловыми подарками и знаками делового гостеприимства</w:t>
      </w:r>
    </w:p>
    <w:p w:rsidR="0007052A" w:rsidRDefault="0007052A" w:rsidP="0007052A">
      <w:pPr>
        <w:ind w:firstLine="567"/>
      </w:pPr>
      <w:r>
        <w:t xml:space="preserve">2.1.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 </w:t>
      </w:r>
    </w:p>
    <w:p w:rsidR="0007052A" w:rsidRDefault="0007052A" w:rsidP="0007052A">
      <w:pPr>
        <w:ind w:firstLine="567"/>
      </w:pPr>
      <w:r>
        <w:t xml:space="preserve"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 </w:t>
      </w:r>
    </w:p>
    <w:p w:rsidR="0007052A" w:rsidRDefault="0007052A" w:rsidP="0007052A">
      <w:pPr>
        <w:ind w:firstLine="567"/>
      </w:pPr>
      <w:r>
        <w:t xml:space="preserve"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</w:t>
      </w:r>
    </w:p>
    <w:p w:rsidR="0007052A" w:rsidRDefault="0007052A" w:rsidP="0007052A">
      <w:pPr>
        <w:ind w:firstLine="567"/>
      </w:pPr>
      <w:r>
        <w:t xml:space="preserve">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его(ее) деловых суждений и решений. </w:t>
      </w:r>
    </w:p>
    <w:p w:rsidR="0007052A" w:rsidRDefault="0007052A" w:rsidP="0007052A">
      <w:pPr>
        <w:ind w:firstLine="567"/>
      </w:pPr>
      <w:r>
        <w:t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07052A" w:rsidRDefault="0007052A" w:rsidP="0007052A">
      <w:pPr>
        <w:ind w:firstLine="567"/>
      </w:pPr>
      <w:r>
        <w:t xml:space="preserve">2.5. 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 </w:t>
      </w:r>
    </w:p>
    <w:p w:rsidR="0007052A" w:rsidRDefault="0007052A" w:rsidP="0007052A">
      <w:pPr>
        <w:ind w:firstLine="567"/>
      </w:pPr>
      <w:r>
        <w:t>– 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07052A" w:rsidRDefault="0007052A" w:rsidP="0007052A">
      <w:pPr>
        <w:ind w:firstLine="567"/>
      </w:pPr>
      <w:r>
        <w:t xml:space="preserve">– 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 </w:t>
      </w:r>
    </w:p>
    <w:p w:rsidR="0007052A" w:rsidRDefault="0007052A" w:rsidP="0007052A">
      <w:pPr>
        <w:ind w:firstLine="567"/>
      </w:pPr>
      <w:r>
        <w:t xml:space="preserve"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</w:t>
      </w:r>
    </w:p>
    <w:p w:rsidR="0007052A" w:rsidRDefault="0007052A" w:rsidP="0007052A">
      <w:pPr>
        <w:ind w:firstLine="567"/>
      </w:pPr>
      <w:r>
        <w:lastRenderedPageBreak/>
        <w:t xml:space="preserve">2.7. Организация не приемлет коррупции. Подарки не должны быть использованы для дачи или получения взяток или коммерческого подкупа. </w:t>
      </w:r>
    </w:p>
    <w:p w:rsidR="0007052A" w:rsidRDefault="0007052A" w:rsidP="0007052A">
      <w:pPr>
        <w:ind w:firstLine="567"/>
      </w:pPr>
      <w:r>
        <w:t xml:space="preserve">2.8. Подарки и услуги, предоставляемые организацией, передаются только от имени организации в целом, а не как подарок от отдельного работника. </w:t>
      </w:r>
    </w:p>
    <w:p w:rsidR="0007052A" w:rsidRDefault="0007052A" w:rsidP="0007052A">
      <w:pPr>
        <w:ind w:firstLine="567"/>
      </w:pPr>
      <w:r>
        <w:t xml:space="preserve"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 </w:t>
      </w:r>
    </w:p>
    <w:p w:rsidR="0007052A" w:rsidRDefault="0007052A" w:rsidP="0007052A">
      <w:pPr>
        <w:ind w:firstLine="567"/>
      </w:pPr>
      <w:r>
        <w:t xml:space="preserve">2.10. Подарки и услуги не должны ставить под сомнение имидж или деловую репутацию организации или ее работника. </w:t>
      </w:r>
    </w:p>
    <w:p w:rsidR="0007052A" w:rsidRDefault="0007052A" w:rsidP="0007052A">
      <w:pPr>
        <w:ind w:firstLine="567"/>
      </w:pPr>
      <w:r>
        <w:t xml:space="preserve">2.11. 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 </w:t>
      </w:r>
    </w:p>
    <w:p w:rsidR="0007052A" w:rsidRDefault="0007052A" w:rsidP="0007052A">
      <w:pPr>
        <w:ind w:firstLine="567"/>
      </w:pPr>
      <w:r>
        <w:t xml:space="preserve">– отказаться от них и немедленно уведомить своего непосредственного руководителя о факте предложения подарка (вознаграждения); </w:t>
      </w:r>
    </w:p>
    <w:p w:rsidR="0007052A" w:rsidRDefault="0007052A" w:rsidP="0007052A">
      <w:pPr>
        <w:ind w:firstLine="567"/>
      </w:pPr>
      <w:r>
        <w:t xml:space="preserve">– по возможности исключить дальнейшие контакты с лицом, предложившим подарок или вознаграждение, если только это не входит в его трудовые обязанности;       </w:t>
      </w:r>
    </w:p>
    <w:p w:rsidR="0007052A" w:rsidRDefault="0007052A" w:rsidP="0007052A">
      <w:pPr>
        <w:ind w:firstLine="567"/>
      </w:pPr>
      <w:r>
        <w:t xml:space="preserve">– 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 </w:t>
      </w:r>
    </w:p>
    <w:p w:rsidR="0007052A" w:rsidRDefault="0007052A" w:rsidP="0007052A">
      <w:pPr>
        <w:ind w:firstLine="567"/>
      </w:pPr>
      <w:r>
        <w:t>2.12.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07052A" w:rsidRDefault="0007052A" w:rsidP="0007052A">
      <w:pPr>
        <w:ind w:firstLine="567"/>
      </w:pPr>
      <w:r>
        <w:t xml:space="preserve"> 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 </w:t>
      </w:r>
    </w:p>
    <w:p w:rsidR="0007052A" w:rsidRPr="005F0087" w:rsidRDefault="0007052A" w:rsidP="0007052A">
      <w:pPr>
        <w:ind w:firstLine="567"/>
        <w:jc w:val="center"/>
        <w:rPr>
          <w:b/>
        </w:rPr>
      </w:pPr>
      <w:r w:rsidRPr="005F0087">
        <w:rPr>
          <w:b/>
        </w:rPr>
        <w:t>3. Область применения</w:t>
      </w:r>
    </w:p>
    <w:p w:rsidR="0007052A" w:rsidRPr="005F0087" w:rsidRDefault="0007052A" w:rsidP="0007052A">
      <w:pPr>
        <w:ind w:firstLine="567"/>
        <w:rPr>
          <w:sz w:val="24"/>
        </w:rPr>
      </w:pPr>
      <w:r>
        <w:t>3.1. 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7052A" w:rsidRDefault="0007052A" w:rsidP="0007052A">
      <w:pPr>
        <w:ind w:firstLine="567"/>
      </w:pPr>
    </w:p>
    <w:p w:rsidR="00000000" w:rsidRDefault="0007052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07052A"/>
    <w:rsid w:val="0007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2021-04-10T06:37:00Z</dcterms:created>
  <dcterms:modified xsi:type="dcterms:W3CDTF">2021-04-10T06:37:00Z</dcterms:modified>
</cp:coreProperties>
</file>